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F93A" w14:textId="398488F7" w:rsidR="00CA62D0" w:rsidRPr="008567A7" w:rsidRDefault="00782FF7" w:rsidP="00CA62D0">
      <w:pPr>
        <w:spacing w:after="0" w:line="276" w:lineRule="auto"/>
        <w:jc w:val="right"/>
        <w:rPr>
          <w:rFonts w:ascii="Arial" w:hAnsi="Arial" w:cs="Arial"/>
          <w:lang w:val="el-GR"/>
        </w:rPr>
      </w:pPr>
      <w:bookmarkStart w:id="0" w:name="_GoBack"/>
      <w:bookmarkEnd w:id="0"/>
      <w:r>
        <w:rPr>
          <w:rFonts w:ascii="Arial" w:hAnsi="Arial" w:cs="Arial"/>
          <w:lang w:val="el-GR"/>
        </w:rPr>
        <w:t>30.</w:t>
      </w:r>
      <w:r w:rsidR="00CA62D0" w:rsidRPr="008567A7">
        <w:rPr>
          <w:rFonts w:ascii="Arial" w:hAnsi="Arial" w:cs="Arial"/>
          <w:lang w:val="el-GR"/>
        </w:rPr>
        <w:t>04.2024</w:t>
      </w:r>
    </w:p>
    <w:p w14:paraId="2AB93044" w14:textId="39FCA607" w:rsidR="00DB61E2" w:rsidRPr="008567A7" w:rsidRDefault="00BC61F9" w:rsidP="00BC61F9">
      <w:pPr>
        <w:spacing w:after="0" w:line="276" w:lineRule="auto"/>
        <w:jc w:val="center"/>
        <w:rPr>
          <w:rFonts w:ascii="Arial" w:hAnsi="Arial" w:cs="Arial"/>
          <w:b/>
          <w:bCs/>
          <w:u w:val="single"/>
          <w:lang w:val="el-GR"/>
        </w:rPr>
      </w:pPr>
      <w:r>
        <w:rPr>
          <w:rFonts w:ascii="Arial" w:hAnsi="Arial" w:cs="Arial"/>
          <w:b/>
          <w:bCs/>
          <w:u w:val="single"/>
          <w:lang w:val="el-GR"/>
        </w:rPr>
        <w:t>Ανακο</w:t>
      </w:r>
      <w:r w:rsidR="008567A7">
        <w:rPr>
          <w:rFonts w:ascii="Arial" w:hAnsi="Arial" w:cs="Arial"/>
          <w:b/>
          <w:bCs/>
          <w:u w:val="single"/>
          <w:lang w:val="el-GR"/>
        </w:rPr>
        <w:t>ίνωση Τύπου</w:t>
      </w:r>
    </w:p>
    <w:p w14:paraId="70E462E6" w14:textId="77777777" w:rsidR="00DB61E2" w:rsidRDefault="00DB61E2" w:rsidP="00DB61E2">
      <w:pPr>
        <w:spacing w:after="0" w:line="276" w:lineRule="auto"/>
        <w:jc w:val="center"/>
        <w:rPr>
          <w:rFonts w:ascii="Arial" w:hAnsi="Arial" w:cs="Arial"/>
          <w:b/>
          <w:bCs/>
          <w:u w:val="single"/>
          <w:lang w:val="el-GR"/>
        </w:rPr>
      </w:pPr>
    </w:p>
    <w:p w14:paraId="79AF6FC5" w14:textId="1D7D7453" w:rsidR="00DB61E2" w:rsidRPr="0024611D" w:rsidRDefault="00DB61E2" w:rsidP="00DB61E2">
      <w:pPr>
        <w:spacing w:after="0" w:line="276" w:lineRule="auto"/>
        <w:jc w:val="center"/>
        <w:rPr>
          <w:rFonts w:ascii="Arial" w:hAnsi="Arial" w:cs="Arial"/>
          <w:b/>
          <w:bCs/>
          <w:u w:val="single"/>
          <w:lang w:val="el-GR"/>
        </w:rPr>
      </w:pPr>
      <w:r w:rsidRPr="0024611D">
        <w:rPr>
          <w:rFonts w:ascii="Arial" w:hAnsi="Arial" w:cs="Arial"/>
          <w:b/>
          <w:bCs/>
          <w:u w:val="single"/>
          <w:lang w:val="el-GR"/>
        </w:rPr>
        <w:t>Εντάξεις Έργων για το «Σχέδιο Κρατικών Χορηγιών των Υπηρεσιών Κοινωνικής Ευημερίας για τη δημιουργία νέων ή την επέκταση υφιστάμενων δομών κοινωνικής φροντίδας στα πλαίσια του Σχεδίου Ανάκαμψης και Ανθεκτικότητας 2021 – 2026»</w:t>
      </w:r>
    </w:p>
    <w:p w14:paraId="5A5FE01C" w14:textId="77777777" w:rsidR="00DB61E2" w:rsidRDefault="00DB61E2" w:rsidP="00DB61E2">
      <w:pPr>
        <w:spacing w:after="0" w:line="276" w:lineRule="auto"/>
        <w:rPr>
          <w:rFonts w:ascii="Arial" w:hAnsi="Arial" w:cs="Arial"/>
          <w:lang w:val="el-GR"/>
        </w:rPr>
      </w:pPr>
    </w:p>
    <w:p w14:paraId="2B2582A4" w14:textId="14B146C2" w:rsidR="00DB61E2" w:rsidRPr="00006BC3" w:rsidRDefault="00DB61E2" w:rsidP="00DB61E2">
      <w:pPr>
        <w:spacing w:line="276" w:lineRule="auto"/>
        <w:jc w:val="both"/>
        <w:rPr>
          <w:rFonts w:ascii="Arial" w:hAnsi="Arial" w:cs="Arial"/>
          <w:lang w:val="el-GR"/>
        </w:rPr>
      </w:pPr>
      <w:r w:rsidRPr="00006BC3">
        <w:rPr>
          <w:rFonts w:ascii="Arial" w:hAnsi="Arial" w:cs="Arial"/>
          <w:lang w:val="el-GR"/>
        </w:rPr>
        <w:t xml:space="preserve">Στα πλαίσια του νέου «Σχεδίου Κρατικών Χορηγιών των Υπηρεσιών Κοινωνικής Ευημερίας για τη δημιουργία νέων ή την επέκταση υφιστάμενων δομών κοινωνικής φροντίδας στα πλαίσια του Σχεδίου Ανάκαμψης και Ανθεκτικότητας 2021 – 2026», υπογράφτηκαν </w:t>
      </w:r>
      <w:r>
        <w:rPr>
          <w:rFonts w:ascii="Arial" w:hAnsi="Arial" w:cs="Arial"/>
          <w:lang w:val="el-GR"/>
        </w:rPr>
        <w:t xml:space="preserve">στις </w:t>
      </w:r>
      <w:r w:rsidRPr="004452AC">
        <w:rPr>
          <w:rFonts w:ascii="Arial" w:hAnsi="Arial" w:cs="Arial"/>
          <w:b/>
          <w:bCs/>
          <w:lang w:val="el-GR"/>
        </w:rPr>
        <w:t>29 Απριλίου &amp; 30 Απριλίου 2024</w:t>
      </w:r>
      <w:r w:rsidRPr="00436774">
        <w:rPr>
          <w:rFonts w:ascii="Arial" w:hAnsi="Arial" w:cs="Arial"/>
          <w:lang w:val="el-GR"/>
        </w:rPr>
        <w:t>,</w:t>
      </w:r>
      <w:r w:rsidRPr="00006BC3">
        <w:rPr>
          <w:rFonts w:ascii="Arial" w:hAnsi="Arial" w:cs="Arial"/>
          <w:lang w:val="el-GR"/>
        </w:rPr>
        <w:t xml:space="preserve"> οι Συμφωνίες Δημόσιας Χρηματοδότησης</w:t>
      </w:r>
      <w:r>
        <w:rPr>
          <w:rFonts w:ascii="Arial" w:hAnsi="Arial" w:cs="Arial"/>
          <w:lang w:val="el-GR"/>
        </w:rPr>
        <w:t xml:space="preserve"> (ΣΔΧ)</w:t>
      </w:r>
      <w:r w:rsidRPr="00006BC3">
        <w:rPr>
          <w:rFonts w:ascii="Arial" w:hAnsi="Arial" w:cs="Arial"/>
          <w:lang w:val="el-GR"/>
        </w:rPr>
        <w:t xml:space="preserve"> μεταξύ των Υπηρεσιών Κοινωνικής Ευημερίας του Υφυπουργείου Κοινωνικής Πρόνοιας και </w:t>
      </w:r>
      <w:r w:rsidR="00CA62D0">
        <w:rPr>
          <w:rFonts w:ascii="Arial" w:hAnsi="Arial" w:cs="Arial"/>
          <w:lang w:val="el-GR"/>
        </w:rPr>
        <w:t>αριθμού</w:t>
      </w:r>
      <w:r>
        <w:rPr>
          <w:rFonts w:ascii="Arial" w:hAnsi="Arial" w:cs="Arial"/>
          <w:lang w:val="el-GR"/>
        </w:rPr>
        <w:t xml:space="preserve"> </w:t>
      </w:r>
      <w:r w:rsidRPr="00006BC3">
        <w:rPr>
          <w:rFonts w:ascii="Arial" w:hAnsi="Arial" w:cs="Arial"/>
          <w:lang w:val="el-GR"/>
        </w:rPr>
        <w:t>Δικαιούχων που υπέβαλαν Αίτηση κατά τον 1</w:t>
      </w:r>
      <w:r w:rsidRPr="00006BC3">
        <w:rPr>
          <w:rFonts w:ascii="Arial" w:hAnsi="Arial" w:cs="Arial"/>
          <w:vertAlign w:val="superscript"/>
          <w:lang w:val="el-GR"/>
        </w:rPr>
        <w:t>ο</w:t>
      </w:r>
      <w:r w:rsidRPr="00006BC3">
        <w:rPr>
          <w:rFonts w:ascii="Arial" w:hAnsi="Arial" w:cs="Arial"/>
          <w:lang w:val="el-GR"/>
        </w:rPr>
        <w:t xml:space="preserve"> κύκλο υποβολής προτάσεων. </w:t>
      </w:r>
    </w:p>
    <w:p w14:paraId="591199B4" w14:textId="0C97A89C" w:rsidR="00DB61E2" w:rsidRDefault="00DB61E2" w:rsidP="00BC61F9">
      <w:pPr>
        <w:spacing w:after="0" w:line="276" w:lineRule="auto"/>
        <w:jc w:val="both"/>
        <w:rPr>
          <w:rFonts w:ascii="Arial" w:hAnsi="Arial" w:cs="Arial"/>
          <w:lang w:val="el-GR"/>
        </w:rPr>
      </w:pPr>
      <w:r>
        <w:rPr>
          <w:rFonts w:ascii="Arial" w:hAnsi="Arial" w:cs="Arial"/>
          <w:lang w:val="el-GR"/>
        </w:rPr>
        <w:t xml:space="preserve">Πιο κάτω αναφέρονται οι Φορείς των οποίων εντάχθηκαν τα Έργα τους: </w:t>
      </w:r>
    </w:p>
    <w:p w14:paraId="03327BA3" w14:textId="77777777" w:rsidR="00BC61F9" w:rsidRDefault="00BC61F9" w:rsidP="00BC61F9">
      <w:pPr>
        <w:spacing w:after="0" w:line="276" w:lineRule="auto"/>
        <w:jc w:val="both"/>
        <w:rPr>
          <w:rFonts w:ascii="Arial" w:hAnsi="Arial" w:cs="Arial"/>
          <w:lang w:val="el-GR"/>
        </w:rPr>
      </w:pPr>
    </w:p>
    <w:p w14:paraId="6F1F692E" w14:textId="7F03EAC2" w:rsidR="00BC61F9" w:rsidRPr="00CA62D0" w:rsidRDefault="00BC61F9" w:rsidP="00BC61F9">
      <w:pPr>
        <w:jc w:val="both"/>
        <w:rPr>
          <w:rFonts w:ascii="Arial" w:hAnsi="Arial" w:cs="Arial"/>
          <w:b/>
          <w:lang w:val="el-GR"/>
        </w:rPr>
      </w:pPr>
      <w:r>
        <w:rPr>
          <w:rFonts w:ascii="Arial" w:hAnsi="Arial" w:cs="Arial"/>
          <w:b/>
          <w:lang w:val="el-GR"/>
        </w:rPr>
        <w:t>Στις</w:t>
      </w:r>
      <w:r w:rsidRPr="009A250C">
        <w:rPr>
          <w:rFonts w:ascii="Arial" w:hAnsi="Arial" w:cs="Arial"/>
          <w:b/>
        </w:rPr>
        <w:t xml:space="preserve"> 29.04.2024, </w:t>
      </w:r>
      <w:r>
        <w:rPr>
          <w:rFonts w:ascii="Arial" w:hAnsi="Arial" w:cs="Arial"/>
          <w:b/>
          <w:lang w:val="el-GR"/>
        </w:rPr>
        <w:t>υπ</w:t>
      </w:r>
      <w:r w:rsidR="00CA62D0">
        <w:rPr>
          <w:rFonts w:ascii="Arial" w:hAnsi="Arial" w:cs="Arial"/>
          <w:b/>
          <w:lang w:val="el-GR"/>
        </w:rPr>
        <w:t xml:space="preserve">ογράφηκαν οι ΣΔΧ με τους ακόλουθους Δικαιούχους: </w:t>
      </w:r>
    </w:p>
    <w:p w14:paraId="2312F5E9" w14:textId="3D025540" w:rsidR="00BC61F9" w:rsidRPr="009A250C" w:rsidRDefault="00BC61F9" w:rsidP="00BC61F9">
      <w:pPr>
        <w:pStyle w:val="ListParagraph"/>
        <w:numPr>
          <w:ilvl w:val="0"/>
          <w:numId w:val="1"/>
        </w:numPr>
        <w:jc w:val="both"/>
        <w:rPr>
          <w:rFonts w:ascii="Arial" w:hAnsi="Arial" w:cs="Arial"/>
          <w:bCs/>
        </w:rPr>
      </w:pPr>
      <w:bookmarkStart w:id="1" w:name="_Hlk164163744"/>
      <w:bookmarkStart w:id="2" w:name="_Hlk164067455"/>
      <w:r w:rsidRPr="009A250C">
        <w:rPr>
          <w:rFonts w:ascii="Arial" w:hAnsi="Arial" w:cs="Arial"/>
          <w:b/>
        </w:rPr>
        <w:t>Σ</w:t>
      </w:r>
      <w:r w:rsidR="00782FF7">
        <w:rPr>
          <w:rFonts w:ascii="Arial" w:hAnsi="Arial" w:cs="Arial"/>
          <w:b/>
        </w:rPr>
        <w:t>υμβούλιο Κοινοτικού Εθελοντισμού (Σ</w:t>
      </w:r>
      <w:r w:rsidRPr="009A250C">
        <w:rPr>
          <w:rFonts w:ascii="Arial" w:hAnsi="Arial" w:cs="Arial"/>
          <w:b/>
        </w:rPr>
        <w:t>ΚΕ</w:t>
      </w:r>
      <w:r w:rsidR="00782FF7">
        <w:rPr>
          <w:rFonts w:ascii="Arial" w:hAnsi="Arial" w:cs="Arial"/>
          <w:b/>
        </w:rPr>
        <w:t>)</w:t>
      </w:r>
      <w:r w:rsidRPr="009A250C">
        <w:rPr>
          <w:rFonts w:ascii="Arial" w:hAnsi="Arial" w:cs="Arial"/>
          <w:b/>
        </w:rPr>
        <w:t xml:space="preserve"> </w:t>
      </w:r>
      <w:bookmarkEnd w:id="1"/>
      <w:r w:rsidRPr="009A250C">
        <w:rPr>
          <w:rFonts w:ascii="Arial" w:hAnsi="Arial" w:cs="Arial"/>
          <w:b/>
        </w:rPr>
        <w:t>Αραδίππου</w:t>
      </w:r>
      <w:r w:rsidRPr="009A250C">
        <w:rPr>
          <w:rFonts w:ascii="Arial" w:hAnsi="Arial" w:cs="Arial"/>
          <w:bCs/>
        </w:rPr>
        <w:t xml:space="preserve"> με τίτλο Έργου: «Δημιουργία νέας αίθουσας</w:t>
      </w:r>
      <w:r w:rsidR="004006E5">
        <w:rPr>
          <w:rFonts w:ascii="Arial" w:hAnsi="Arial" w:cs="Arial"/>
          <w:bCs/>
        </w:rPr>
        <w:t xml:space="preserve"> και</w:t>
      </w:r>
      <w:r w:rsidRPr="009A250C">
        <w:rPr>
          <w:rFonts w:ascii="Arial" w:hAnsi="Arial" w:cs="Arial"/>
          <w:bCs/>
        </w:rPr>
        <w:t xml:space="preserve"> αναβάθμιση/επέκταση υφιστάμεν</w:t>
      </w:r>
      <w:r w:rsidR="004006E5">
        <w:rPr>
          <w:rFonts w:ascii="Arial" w:hAnsi="Arial" w:cs="Arial"/>
          <w:bCs/>
        </w:rPr>
        <w:t>ου</w:t>
      </w:r>
      <w:r w:rsidRPr="009A250C">
        <w:rPr>
          <w:rFonts w:ascii="Arial" w:hAnsi="Arial" w:cs="Arial"/>
          <w:bCs/>
        </w:rPr>
        <w:t xml:space="preserve"> Κέντρ</w:t>
      </w:r>
      <w:r w:rsidR="004006E5">
        <w:rPr>
          <w:rFonts w:ascii="Arial" w:hAnsi="Arial" w:cs="Arial"/>
          <w:bCs/>
        </w:rPr>
        <w:t xml:space="preserve">ου </w:t>
      </w:r>
      <w:r w:rsidRPr="009A250C">
        <w:rPr>
          <w:rFonts w:ascii="Arial" w:hAnsi="Arial" w:cs="Arial"/>
          <w:bCs/>
        </w:rPr>
        <w:t>Φροντίδας Παιδιών (0-4 χρ.)»</w:t>
      </w:r>
    </w:p>
    <w:p w14:paraId="2970AA36" w14:textId="43D61DE9" w:rsidR="00BC61F9" w:rsidRPr="009A250C" w:rsidRDefault="00782FF7" w:rsidP="00BC61F9">
      <w:pPr>
        <w:pStyle w:val="ListParagraph"/>
        <w:numPr>
          <w:ilvl w:val="0"/>
          <w:numId w:val="1"/>
        </w:numPr>
        <w:jc w:val="both"/>
        <w:rPr>
          <w:rFonts w:ascii="Arial" w:hAnsi="Arial" w:cs="Arial"/>
          <w:bCs/>
        </w:rPr>
      </w:pPr>
      <w:r w:rsidRPr="009A250C">
        <w:rPr>
          <w:rFonts w:ascii="Arial" w:hAnsi="Arial" w:cs="Arial"/>
          <w:b/>
        </w:rPr>
        <w:t>Σ</w:t>
      </w:r>
      <w:r>
        <w:rPr>
          <w:rFonts w:ascii="Arial" w:hAnsi="Arial" w:cs="Arial"/>
          <w:b/>
        </w:rPr>
        <w:t>υμβούλιο Κοινοτικού Εθελοντισμού (Σ</w:t>
      </w:r>
      <w:r w:rsidRPr="009A250C">
        <w:rPr>
          <w:rFonts w:ascii="Arial" w:hAnsi="Arial" w:cs="Arial"/>
          <w:b/>
        </w:rPr>
        <w:t>ΚΕ</w:t>
      </w:r>
      <w:r>
        <w:rPr>
          <w:rFonts w:ascii="Arial" w:hAnsi="Arial" w:cs="Arial"/>
          <w:b/>
        </w:rPr>
        <w:t>)</w:t>
      </w:r>
      <w:r w:rsidRPr="009A250C">
        <w:rPr>
          <w:rFonts w:ascii="Arial" w:hAnsi="Arial" w:cs="Arial"/>
          <w:b/>
        </w:rPr>
        <w:t xml:space="preserve"> </w:t>
      </w:r>
      <w:r w:rsidR="00BC61F9" w:rsidRPr="009A250C">
        <w:rPr>
          <w:rFonts w:ascii="Arial" w:hAnsi="Arial" w:cs="Arial"/>
          <w:b/>
        </w:rPr>
        <w:t>Ξυλοτύμβου</w:t>
      </w:r>
      <w:r w:rsidR="00BC61F9" w:rsidRPr="009A250C">
        <w:rPr>
          <w:rFonts w:ascii="Arial" w:hAnsi="Arial" w:cs="Arial"/>
          <w:bCs/>
        </w:rPr>
        <w:t xml:space="preserve"> με τίτλο Έργου «Επέκταση υφιστάμενου Βρεφοπαιδοκομικού Σταθμού, ενεργειακή αναβάθμιση και γενική ανακαίνιση» </w:t>
      </w:r>
    </w:p>
    <w:p w14:paraId="623EA6CB" w14:textId="0D4DD1C1" w:rsidR="00BC61F9" w:rsidRPr="009A250C" w:rsidRDefault="00782FF7" w:rsidP="00BC61F9">
      <w:pPr>
        <w:pStyle w:val="ListParagraph"/>
        <w:numPr>
          <w:ilvl w:val="0"/>
          <w:numId w:val="1"/>
        </w:numPr>
        <w:jc w:val="both"/>
        <w:rPr>
          <w:rFonts w:ascii="Arial" w:hAnsi="Arial" w:cs="Arial"/>
          <w:bCs/>
        </w:rPr>
      </w:pPr>
      <w:r w:rsidRPr="009A250C">
        <w:rPr>
          <w:rFonts w:ascii="Arial" w:hAnsi="Arial" w:cs="Arial"/>
          <w:b/>
        </w:rPr>
        <w:t>Σ</w:t>
      </w:r>
      <w:r>
        <w:rPr>
          <w:rFonts w:ascii="Arial" w:hAnsi="Arial" w:cs="Arial"/>
          <w:b/>
        </w:rPr>
        <w:t>υμβούλιο Κοινοτικού Εθελοντισμού (Σ</w:t>
      </w:r>
      <w:r w:rsidRPr="009A250C">
        <w:rPr>
          <w:rFonts w:ascii="Arial" w:hAnsi="Arial" w:cs="Arial"/>
          <w:b/>
        </w:rPr>
        <w:t>ΚΕ</w:t>
      </w:r>
      <w:r>
        <w:rPr>
          <w:rFonts w:ascii="Arial" w:hAnsi="Arial" w:cs="Arial"/>
          <w:b/>
        </w:rPr>
        <w:t>)</w:t>
      </w:r>
      <w:r w:rsidRPr="009A250C">
        <w:rPr>
          <w:rFonts w:ascii="Arial" w:hAnsi="Arial" w:cs="Arial"/>
          <w:b/>
        </w:rPr>
        <w:t xml:space="preserve"> </w:t>
      </w:r>
      <w:r w:rsidR="00BC61F9" w:rsidRPr="009A250C">
        <w:rPr>
          <w:rFonts w:ascii="Arial" w:hAnsi="Arial" w:cs="Arial"/>
          <w:b/>
        </w:rPr>
        <w:t>Ύψωνα</w:t>
      </w:r>
      <w:r w:rsidR="00BC61F9" w:rsidRPr="009A250C">
        <w:rPr>
          <w:rFonts w:ascii="Arial" w:hAnsi="Arial" w:cs="Arial"/>
          <w:bCs/>
        </w:rPr>
        <w:t xml:space="preserve"> με τίτλο Έργου «Ανέγερση Κοινοτικού Παιδοκομικού Σταθμού και Κέντρου Προστασίας και Απασχόλησης Παιδιών Γ’ Βιομηχανικής Αγίου Σίλα»</w:t>
      </w:r>
    </w:p>
    <w:p w14:paraId="18919709" w14:textId="6C812A29" w:rsidR="00BC61F9" w:rsidRPr="009A250C" w:rsidRDefault="00782FF7" w:rsidP="00BC61F9">
      <w:pPr>
        <w:pStyle w:val="ListParagraph"/>
        <w:numPr>
          <w:ilvl w:val="0"/>
          <w:numId w:val="1"/>
        </w:numPr>
        <w:jc w:val="both"/>
        <w:rPr>
          <w:rFonts w:ascii="Arial" w:hAnsi="Arial" w:cs="Arial"/>
          <w:bCs/>
        </w:rPr>
      </w:pPr>
      <w:r w:rsidRPr="009A250C">
        <w:rPr>
          <w:rFonts w:ascii="Arial" w:hAnsi="Arial" w:cs="Arial"/>
          <w:b/>
        </w:rPr>
        <w:t>Σ</w:t>
      </w:r>
      <w:r>
        <w:rPr>
          <w:rFonts w:ascii="Arial" w:hAnsi="Arial" w:cs="Arial"/>
          <w:b/>
        </w:rPr>
        <w:t>υμβούλιο Κοινοτικού Εθελοντισμού (Σ</w:t>
      </w:r>
      <w:r w:rsidRPr="009A250C">
        <w:rPr>
          <w:rFonts w:ascii="Arial" w:hAnsi="Arial" w:cs="Arial"/>
          <w:b/>
        </w:rPr>
        <w:t>ΚΕ</w:t>
      </w:r>
      <w:r>
        <w:rPr>
          <w:rFonts w:ascii="Arial" w:hAnsi="Arial" w:cs="Arial"/>
          <w:b/>
        </w:rPr>
        <w:t>)</w:t>
      </w:r>
      <w:r w:rsidRPr="009A250C">
        <w:rPr>
          <w:rFonts w:ascii="Arial" w:hAnsi="Arial" w:cs="Arial"/>
          <w:b/>
        </w:rPr>
        <w:t xml:space="preserve"> </w:t>
      </w:r>
      <w:r w:rsidR="00BC61F9" w:rsidRPr="009A250C">
        <w:rPr>
          <w:rFonts w:ascii="Arial" w:hAnsi="Arial" w:cs="Arial"/>
          <w:b/>
        </w:rPr>
        <w:t>Μουτταγιάκα</w:t>
      </w:r>
      <w:r w:rsidR="00BC61F9">
        <w:rPr>
          <w:rFonts w:ascii="Arial" w:hAnsi="Arial" w:cs="Arial"/>
          <w:b/>
        </w:rPr>
        <w:t>ς</w:t>
      </w:r>
      <w:r w:rsidR="00BC61F9" w:rsidRPr="009A250C">
        <w:rPr>
          <w:rFonts w:ascii="Arial" w:hAnsi="Arial" w:cs="Arial"/>
          <w:bCs/>
        </w:rPr>
        <w:t xml:space="preserve"> με τίτλο Έργου «Ανακαίνιση</w:t>
      </w:r>
      <w:r w:rsidR="004006E5">
        <w:rPr>
          <w:rFonts w:ascii="Arial" w:hAnsi="Arial" w:cs="Arial"/>
          <w:bCs/>
        </w:rPr>
        <w:t xml:space="preserve"> </w:t>
      </w:r>
      <w:r w:rsidR="00BC61F9" w:rsidRPr="009A250C">
        <w:rPr>
          <w:rFonts w:ascii="Arial" w:hAnsi="Arial" w:cs="Arial"/>
          <w:bCs/>
        </w:rPr>
        <w:t>-</w:t>
      </w:r>
      <w:r w:rsidR="004006E5">
        <w:rPr>
          <w:rFonts w:ascii="Arial" w:hAnsi="Arial" w:cs="Arial"/>
          <w:bCs/>
        </w:rPr>
        <w:t xml:space="preserve"> </w:t>
      </w:r>
      <w:r w:rsidR="00BC61F9" w:rsidRPr="009A250C">
        <w:rPr>
          <w:rFonts w:ascii="Arial" w:hAnsi="Arial" w:cs="Arial"/>
          <w:bCs/>
        </w:rPr>
        <w:t>επέκταση υφιστάμενου Βρεφοπαιδοκομικού σταθμού για παιδιά ηλικίας 0-4χρ.»</w:t>
      </w:r>
    </w:p>
    <w:p w14:paraId="245BED38" w14:textId="20D714C3" w:rsidR="00BC61F9" w:rsidRPr="009A250C" w:rsidRDefault="00BC61F9" w:rsidP="00BC61F9">
      <w:pPr>
        <w:jc w:val="both"/>
        <w:rPr>
          <w:rFonts w:ascii="Arial" w:hAnsi="Arial" w:cs="Arial"/>
          <w:b/>
        </w:rPr>
      </w:pPr>
      <w:r>
        <w:rPr>
          <w:rFonts w:ascii="Arial" w:hAnsi="Arial" w:cs="Arial"/>
          <w:b/>
          <w:lang w:val="el-GR"/>
        </w:rPr>
        <w:t>Στις</w:t>
      </w:r>
      <w:r w:rsidRPr="009A250C">
        <w:rPr>
          <w:rFonts w:ascii="Arial" w:hAnsi="Arial" w:cs="Arial"/>
          <w:b/>
        </w:rPr>
        <w:t xml:space="preserve"> 30.04.2024, </w:t>
      </w:r>
      <w:r>
        <w:rPr>
          <w:rFonts w:ascii="Arial" w:hAnsi="Arial" w:cs="Arial"/>
          <w:b/>
          <w:lang w:val="el-GR"/>
        </w:rPr>
        <w:t>υπ</w:t>
      </w:r>
      <w:r w:rsidR="00CA62D0">
        <w:rPr>
          <w:rFonts w:ascii="Arial" w:hAnsi="Arial" w:cs="Arial"/>
          <w:b/>
          <w:lang w:val="el-GR"/>
        </w:rPr>
        <w:t>ογράφτηκε η ΣΔΧ με τη</w:t>
      </w:r>
      <w:r w:rsidRPr="009A250C">
        <w:rPr>
          <w:rFonts w:ascii="Arial" w:hAnsi="Arial" w:cs="Arial"/>
          <w:b/>
        </w:rPr>
        <w:t>:</w:t>
      </w:r>
    </w:p>
    <w:p w14:paraId="0754054A" w14:textId="54E5B56B" w:rsidR="00BC61F9" w:rsidRPr="00BC61F9" w:rsidRDefault="00BC61F9" w:rsidP="00BC61F9">
      <w:pPr>
        <w:pStyle w:val="ListParagraph"/>
        <w:numPr>
          <w:ilvl w:val="0"/>
          <w:numId w:val="1"/>
        </w:numPr>
        <w:jc w:val="both"/>
        <w:rPr>
          <w:rFonts w:ascii="Arial" w:hAnsi="Arial" w:cs="Arial"/>
          <w:bCs/>
        </w:rPr>
      </w:pPr>
      <w:r w:rsidRPr="00160D33">
        <w:rPr>
          <w:rFonts w:ascii="Arial" w:hAnsi="Arial" w:cs="Arial"/>
          <w:b/>
        </w:rPr>
        <w:t>Σύμπραξη Δήμου Πέγειας και ΣΚΕ Πέγειας</w:t>
      </w:r>
      <w:r w:rsidRPr="009A250C">
        <w:rPr>
          <w:rFonts w:ascii="Arial" w:hAnsi="Arial" w:cs="Arial"/>
          <w:bCs/>
        </w:rPr>
        <w:t xml:space="preserve"> με τίτλο Έργου «Επέκταση Βρεφοπαιδοκομικού Σταθμού του Πολυδύναμου Κέντρου Πέγειας»</w:t>
      </w:r>
    </w:p>
    <w:bookmarkEnd w:id="2"/>
    <w:p w14:paraId="770FC64D" w14:textId="77777777" w:rsidR="00DB61E2" w:rsidRDefault="00DB61E2" w:rsidP="00DB61E2">
      <w:pPr>
        <w:spacing w:after="0" w:line="276" w:lineRule="auto"/>
        <w:rPr>
          <w:rFonts w:ascii="Arial" w:hAnsi="Arial" w:cs="Arial"/>
          <w:lang w:val="el-GR"/>
        </w:rPr>
      </w:pPr>
    </w:p>
    <w:p w14:paraId="40822026" w14:textId="77777777" w:rsidR="00DB61E2" w:rsidRDefault="00DB61E2" w:rsidP="00DB61E2">
      <w:pPr>
        <w:spacing w:after="0" w:line="276" w:lineRule="auto"/>
        <w:jc w:val="both"/>
        <w:rPr>
          <w:rFonts w:ascii="Arial" w:hAnsi="Arial" w:cs="Arial"/>
          <w:kern w:val="0"/>
          <w:lang w:val="el-GR"/>
          <w14:ligatures w14:val="none"/>
        </w:rPr>
      </w:pPr>
      <w:r w:rsidRPr="00121302">
        <w:rPr>
          <w:rFonts w:ascii="Arial" w:hAnsi="Arial" w:cs="Arial"/>
          <w:kern w:val="0"/>
          <w:lang w:val="el-GR"/>
          <w14:ligatures w14:val="none"/>
        </w:rPr>
        <w:t xml:space="preserve">Η δημόσια κρατική χορηγία </w:t>
      </w:r>
      <w:r>
        <w:rPr>
          <w:rFonts w:ascii="Arial" w:hAnsi="Arial" w:cs="Arial"/>
          <w:kern w:val="0"/>
          <w:lang w:val="el-GR"/>
          <w14:ligatures w14:val="none"/>
        </w:rPr>
        <w:t xml:space="preserve">για όλα τα </w:t>
      </w:r>
      <w:r w:rsidRPr="00121302">
        <w:rPr>
          <w:rFonts w:ascii="Arial" w:hAnsi="Arial" w:cs="Arial"/>
          <w:kern w:val="0"/>
          <w:lang w:val="el-GR"/>
          <w14:ligatures w14:val="none"/>
        </w:rPr>
        <w:t xml:space="preserve"> Έργα, ανέρχεται στην κάλυψη του 100% των δαπανών τους (κατασκευαστικές δαπάνες και δαπάνες εξοπλισμού).</w:t>
      </w:r>
      <w:r>
        <w:rPr>
          <w:rFonts w:ascii="Arial" w:hAnsi="Arial" w:cs="Arial"/>
          <w:kern w:val="0"/>
          <w:lang w:val="el-GR"/>
          <w14:ligatures w14:val="none"/>
        </w:rPr>
        <w:t xml:space="preserve"> </w:t>
      </w:r>
    </w:p>
    <w:p w14:paraId="5B18219A" w14:textId="77777777" w:rsidR="00DB61E2" w:rsidRPr="00A64441" w:rsidRDefault="00DB61E2" w:rsidP="00DB61E2">
      <w:pPr>
        <w:spacing w:after="0" w:line="276" w:lineRule="auto"/>
        <w:jc w:val="both"/>
        <w:rPr>
          <w:rFonts w:ascii="Arial" w:hAnsi="Arial" w:cs="Arial"/>
          <w:kern w:val="0"/>
          <w:lang w:val="el-GR"/>
          <w14:ligatures w14:val="none"/>
        </w:rPr>
      </w:pPr>
    </w:p>
    <w:p w14:paraId="47CDFBF1" w14:textId="2A00BFFC" w:rsidR="00DB61E2" w:rsidRDefault="00DB61E2" w:rsidP="00DB61E2">
      <w:pPr>
        <w:tabs>
          <w:tab w:val="left" w:pos="186"/>
        </w:tabs>
        <w:spacing w:line="276" w:lineRule="auto"/>
        <w:ind w:right="57"/>
        <w:jc w:val="both"/>
        <w:rPr>
          <w:rFonts w:ascii="Arial" w:eastAsia="Times New Roman" w:hAnsi="Arial" w:cs="Arial"/>
          <w:color w:val="000000"/>
          <w:lang w:val="el-GR"/>
        </w:rPr>
      </w:pPr>
      <w:r w:rsidRPr="00A64441">
        <w:rPr>
          <w:rFonts w:ascii="Arial" w:hAnsi="Arial" w:cs="Arial"/>
          <w:bCs/>
          <w:lang w:val="el-GR"/>
        </w:rPr>
        <w:t>Τα πιο πάνω Έργα</w:t>
      </w:r>
      <w:r w:rsidRPr="00006BC3">
        <w:rPr>
          <w:rFonts w:ascii="Arial" w:hAnsi="Arial" w:cs="Arial"/>
          <w:lang w:val="el-GR"/>
        </w:rPr>
        <w:t xml:space="preserve"> εμπίπτουν στην Επένδυση 2 για τη </w:t>
      </w:r>
      <w:r w:rsidRPr="00006BC3">
        <w:rPr>
          <w:rFonts w:ascii="Arial" w:hAnsi="Arial" w:cs="Arial"/>
          <w:bCs/>
          <w:i/>
          <w:lang w:val="el-GR"/>
        </w:rPr>
        <w:t>«Δημιουργία Πολυδύναμων Κέντρων για τα Παιδιά και Κέντρων Φροντίδας Παιδιών» (</w:t>
      </w:r>
      <w:r w:rsidRPr="00006BC3">
        <w:rPr>
          <w:rFonts w:ascii="Arial" w:hAnsi="Arial" w:cs="Arial"/>
          <w:bCs/>
          <w:i/>
        </w:rPr>
        <w:t>C</w:t>
      </w:r>
      <w:r w:rsidRPr="00006BC3">
        <w:rPr>
          <w:rFonts w:ascii="Arial" w:hAnsi="Arial" w:cs="Arial"/>
          <w:bCs/>
          <w:i/>
          <w:lang w:val="el-GR"/>
        </w:rPr>
        <w:t>5.2</w:t>
      </w:r>
      <w:r w:rsidRPr="00006BC3">
        <w:rPr>
          <w:rFonts w:ascii="Arial" w:hAnsi="Arial" w:cs="Arial"/>
          <w:bCs/>
          <w:i/>
        </w:rPr>
        <w:t>I</w:t>
      </w:r>
      <w:r w:rsidRPr="00006BC3">
        <w:rPr>
          <w:rFonts w:ascii="Arial" w:hAnsi="Arial" w:cs="Arial"/>
          <w:bCs/>
          <w:i/>
          <w:lang w:val="el-GR"/>
        </w:rPr>
        <w:t xml:space="preserve">2) </w:t>
      </w:r>
      <w:r w:rsidRPr="00121302">
        <w:rPr>
          <w:rFonts w:ascii="Arial" w:hAnsi="Arial" w:cs="Arial"/>
          <w:bCs/>
          <w:lang w:val="el-GR"/>
        </w:rPr>
        <w:t xml:space="preserve">του Σχεδίου Ανάκαμψης και Ανθεκτικότητας και ευθυγραμμίζονται με τους στόχους </w:t>
      </w:r>
      <w:r w:rsidR="00CA62D0">
        <w:rPr>
          <w:rFonts w:ascii="Arial" w:hAnsi="Arial" w:cs="Arial"/>
          <w:bCs/>
          <w:lang w:val="el-GR"/>
        </w:rPr>
        <w:t>του Σχεδίου</w:t>
      </w:r>
      <w:r w:rsidRPr="00121302">
        <w:rPr>
          <w:rFonts w:ascii="Arial" w:hAnsi="Arial" w:cs="Arial"/>
          <w:bCs/>
          <w:lang w:val="el-GR"/>
        </w:rPr>
        <w:t>, για την</w:t>
      </w:r>
      <w:r w:rsidRPr="00006BC3">
        <w:rPr>
          <w:rFonts w:ascii="Arial" w:hAnsi="Arial" w:cs="Arial"/>
          <w:bCs/>
          <w:i/>
          <w:lang w:val="el-GR"/>
        </w:rPr>
        <w:t xml:space="preserve"> </w:t>
      </w:r>
      <w:r w:rsidRPr="00006BC3">
        <w:rPr>
          <w:rFonts w:ascii="Arial" w:eastAsia="Times New Roman" w:hAnsi="Arial" w:cs="Arial"/>
          <w:color w:val="000000"/>
          <w:lang w:val="el-GR"/>
        </w:rPr>
        <w:t xml:space="preserve">ενίσχυση της διαθεσιμότητας ποιοτικών υποδομών φροντίδας και κοινωνικής ανάπτυξης παιδιών και κατ’ επέκταση την αύξηση της συμμετοχής στην αγορά εργασίας ατόμων που έχουν τη φροντίδα παιδιών, κυρίως γυναικών, συμβάλλοντας στην ισότητα των φύλων και στις ίσες ευκαιρίες για όλους. </w:t>
      </w:r>
    </w:p>
    <w:p w14:paraId="26AD8CA6" w14:textId="74B59643" w:rsidR="00BC61F9" w:rsidRPr="00BC61F9" w:rsidRDefault="00DB61E2" w:rsidP="00782FF7">
      <w:pPr>
        <w:spacing w:after="0" w:line="276" w:lineRule="auto"/>
        <w:ind w:left="10800" w:firstLine="720"/>
        <w:jc w:val="both"/>
        <w:rPr>
          <w:rFonts w:ascii="Arial" w:hAnsi="Arial" w:cs="Arial"/>
          <w:lang w:val="el-GR"/>
        </w:rPr>
      </w:pPr>
      <w:r>
        <w:rPr>
          <w:rFonts w:ascii="Arial" w:hAnsi="Arial" w:cs="Arial"/>
          <w:highlight w:val="yellow"/>
          <w:lang w:val="el-GR"/>
        </w:rPr>
        <w:t xml:space="preserve">29 </w:t>
      </w:r>
    </w:p>
    <w:sectPr w:rsidR="00BC61F9" w:rsidRPr="00BC61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E7FC" w14:textId="77777777" w:rsidR="00E825F4" w:rsidRDefault="00E825F4" w:rsidP="00DB61E2">
      <w:pPr>
        <w:spacing w:after="0" w:line="240" w:lineRule="auto"/>
      </w:pPr>
      <w:r>
        <w:separator/>
      </w:r>
    </w:p>
  </w:endnote>
  <w:endnote w:type="continuationSeparator" w:id="0">
    <w:p w14:paraId="4FEC030D" w14:textId="77777777" w:rsidR="00E825F4" w:rsidRDefault="00E825F4" w:rsidP="00DB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7507" w14:textId="77777777" w:rsidR="00E825F4" w:rsidRDefault="00E825F4" w:rsidP="00DB61E2">
      <w:pPr>
        <w:spacing w:after="0" w:line="240" w:lineRule="auto"/>
      </w:pPr>
      <w:r>
        <w:separator/>
      </w:r>
    </w:p>
  </w:footnote>
  <w:footnote w:type="continuationSeparator" w:id="0">
    <w:p w14:paraId="3ECD1BEC" w14:textId="77777777" w:rsidR="00E825F4" w:rsidRDefault="00E825F4" w:rsidP="00DB6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A67F" w14:textId="3714CFC0" w:rsidR="00DB61E2" w:rsidRPr="00DB61E2" w:rsidRDefault="00DB61E2" w:rsidP="00DB61E2">
    <w:pPr>
      <w:pStyle w:val="Header"/>
    </w:pPr>
    <w:r>
      <w:rPr>
        <w:noProof/>
        <w:lang w:val="el-GR" w:eastAsia="el-GR" w:bidi="ar-SA"/>
      </w:rPr>
      <w:drawing>
        <wp:inline distT="0" distB="0" distL="0" distR="0" wp14:anchorId="3472BA77" wp14:editId="27208B8E">
          <wp:extent cx="5731510" cy="816622"/>
          <wp:effectExtent l="0" t="0" r="2540" b="254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816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671"/>
    <w:multiLevelType w:val="hybridMultilevel"/>
    <w:tmpl w:val="35D8EF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0A"/>
    <w:rsid w:val="00105020"/>
    <w:rsid w:val="001938E4"/>
    <w:rsid w:val="004006E5"/>
    <w:rsid w:val="00485C86"/>
    <w:rsid w:val="004E12A9"/>
    <w:rsid w:val="005F330A"/>
    <w:rsid w:val="00777BF7"/>
    <w:rsid w:val="00782FF7"/>
    <w:rsid w:val="007C15FA"/>
    <w:rsid w:val="008567A7"/>
    <w:rsid w:val="009A4625"/>
    <w:rsid w:val="00BC61F9"/>
    <w:rsid w:val="00C669DB"/>
    <w:rsid w:val="00CA62D0"/>
    <w:rsid w:val="00CE498E"/>
    <w:rsid w:val="00DB61E2"/>
    <w:rsid w:val="00E825F4"/>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8418"/>
  <w15:chartTrackingRefBased/>
  <w15:docId w15:val="{F202D3B7-929F-4CFE-B880-579A193B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1E2"/>
  </w:style>
  <w:style w:type="paragraph" w:styleId="Footer">
    <w:name w:val="footer"/>
    <w:basedOn w:val="Normal"/>
    <w:link w:val="FooterChar"/>
    <w:uiPriority w:val="99"/>
    <w:unhideWhenUsed/>
    <w:rsid w:val="00DB6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1E2"/>
  </w:style>
  <w:style w:type="paragraph" w:styleId="ListParagraph">
    <w:name w:val="List Paragraph"/>
    <w:basedOn w:val="Normal"/>
    <w:uiPriority w:val="34"/>
    <w:qFormat/>
    <w:rsid w:val="00BC61F9"/>
    <w:pPr>
      <w:spacing w:line="256" w:lineRule="auto"/>
      <w:ind w:left="720"/>
      <w:contextualSpacing/>
    </w:pPr>
    <w:rPr>
      <w:kern w:val="0"/>
      <w:lang w:val="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A658C.A4E6D8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Konstantinou</dc:creator>
  <cp:keywords/>
  <dc:description/>
  <cp:lastModifiedBy>Eleni Rousou</cp:lastModifiedBy>
  <cp:revision>2</cp:revision>
  <cp:lastPrinted>2024-04-16T10:08:00Z</cp:lastPrinted>
  <dcterms:created xsi:type="dcterms:W3CDTF">2024-04-30T10:10:00Z</dcterms:created>
  <dcterms:modified xsi:type="dcterms:W3CDTF">2024-04-30T10:10:00Z</dcterms:modified>
</cp:coreProperties>
</file>